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sz w:val="24"/>
          <w:szCs w:val="24"/>
          <w:lang w:eastAsia="zh-CN"/>
        </w:rPr>
        <w:t>Основы Российской государственности</w:t>
      </w:r>
    </w:p>
    <w:p w:rsid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E28" w:rsidRP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код и наименование подготовки</w:t>
      </w:r>
    </w:p>
    <w:p w:rsidR="00D46E28" w:rsidRP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_______________________________________________________</w:t>
      </w:r>
    </w:p>
    <w:p w:rsidR="00D46E28" w:rsidRP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профиль/специализация</w:t>
      </w:r>
    </w:p>
    <w:p w:rsid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_________________________________________________________</w:t>
      </w:r>
    </w:p>
    <w:p w:rsidR="00D46E28" w:rsidRDefault="00D46E28" w:rsidP="00D46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ф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E28" w:rsidRP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Сформировать представление об историю России в её непрерывном цивилизационном измерении, отразить её наиболее значимые особенности, принципы и актуальные ориентиры; 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Раскрыть ценностно-поведенческое содержание чувства гражданственности и патриотизма, неотделимого от развитого критического мышления, свободного развития личности и способности независимого суждения об актуальном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политикокультурном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контексте;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Рассмотреть фундаментальные достижения, изобретения, открытия и свершения, связанные с развитием русской земли и российской цивилизации, представить их в актуальной и значимой перспективе, воспитывающей в гражданине гордость и сопричастность своей культуре и своему народу; 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Представить ключевые смыслы, этические и мировоззренческие доктрины, сложившиеся внутри российской цивилизации и отражающие её многонациональный, многоконфессиональный и солидарный (общинный) характер;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 Рассмотреть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поливариантность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взаимоотношений российского государства и общества в федеративном измерении;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Исследовать наиболее вероятные внешние и внутренние вызовы, стоящие перед лицом российской цивилизации и её государственностью в настоящий момент, обозначить ключевые сценарии её перспективного развития;</w:t>
      </w:r>
    </w:p>
    <w:p w:rsidR="00D46E28" w:rsidRDefault="00D46E28" w:rsidP="00D46E2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 Обозначить фундаментальные ценностные прин</w:t>
      </w:r>
      <w:bookmarkStart w:id="0" w:name="_GoBack"/>
      <w:bookmarkEnd w:id="0"/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ципы (константы) российской цивилизации (единство многообразия, суверенитет (сила и доверие), согласие и сотрудничество, любовь и ответственность, созидание и развитие), а также связанные между собой ценностные ориентиры российского цивилизационного развития (такие как стабильность, миссия, ответственность и справедливость).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E28" w:rsidRP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Дисциплина </w:t>
      </w:r>
      <w:r w:rsidRPr="00D46E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(модуль)</w:t>
      </w: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D46E28" w:rsidRPr="00515676" w:rsidRDefault="00D46E28" w:rsidP="00515676">
      <w:pPr>
        <w:pStyle w:val="TableParagraph"/>
        <w:ind w:left="112"/>
        <w:rPr>
          <w:rFonts w:cstheme="minorBidi"/>
          <w:bCs/>
          <w:sz w:val="24"/>
          <w:szCs w:val="24"/>
          <w:lang w:eastAsia="zh-CN"/>
        </w:rPr>
      </w:pPr>
      <w:r>
        <w:rPr>
          <w:iCs/>
          <w:sz w:val="24"/>
          <w:szCs w:val="24"/>
          <w:lang w:eastAsia="ru-RU"/>
        </w:rPr>
        <w:t>УК-</w:t>
      </w:r>
      <w:r w:rsidR="00515676" w:rsidRPr="00515676">
        <w:rPr>
          <w:iCs/>
          <w:sz w:val="24"/>
          <w:szCs w:val="24"/>
          <w:lang w:eastAsia="ru-RU"/>
        </w:rPr>
        <w:t>5</w:t>
      </w:r>
      <w:r>
        <w:rPr>
          <w:iCs/>
          <w:sz w:val="24"/>
          <w:szCs w:val="24"/>
          <w:lang w:eastAsia="ru-RU"/>
        </w:rPr>
        <w:t>.</w:t>
      </w:r>
      <w:r w:rsidRPr="00D46E28">
        <w:rPr>
          <w:sz w:val="24"/>
          <w:szCs w:val="24"/>
        </w:rPr>
        <w:t xml:space="preserve"> </w:t>
      </w:r>
      <w:r w:rsidR="00515676" w:rsidRPr="00515676">
        <w:rPr>
          <w:rFonts w:cstheme="minorBidi"/>
          <w:bCs/>
          <w:sz w:val="24"/>
          <w:szCs w:val="24"/>
          <w:lang w:eastAsia="zh-CN"/>
        </w:rPr>
        <w:t>Способен воспринимать</w:t>
      </w:r>
      <w:r w:rsidR="00515676" w:rsidRPr="00515676">
        <w:rPr>
          <w:rFonts w:cstheme="minorBidi"/>
          <w:bCs/>
          <w:sz w:val="24"/>
          <w:szCs w:val="24"/>
          <w:lang w:eastAsia="zh-CN"/>
        </w:rPr>
        <w:t xml:space="preserve"> </w:t>
      </w:r>
      <w:r w:rsidR="00515676">
        <w:rPr>
          <w:rFonts w:cstheme="minorBidi"/>
          <w:bCs/>
          <w:sz w:val="24"/>
          <w:szCs w:val="24"/>
          <w:lang w:val="en-US" w:eastAsia="zh-CN"/>
        </w:rPr>
        <w:t>v</w:t>
      </w:r>
      <w:proofErr w:type="spellStart"/>
      <w:r w:rsidR="00515676" w:rsidRPr="00515676">
        <w:rPr>
          <w:bCs/>
          <w:sz w:val="24"/>
          <w:szCs w:val="24"/>
          <w:lang w:eastAsia="zh-CN"/>
        </w:rPr>
        <w:t>ежкультурное</w:t>
      </w:r>
      <w:proofErr w:type="spellEnd"/>
      <w:r w:rsidR="00515676" w:rsidRPr="00515676">
        <w:rPr>
          <w:bCs/>
          <w:sz w:val="24"/>
          <w:szCs w:val="24"/>
          <w:lang w:eastAsia="zh-CN"/>
        </w:rPr>
        <w:t xml:space="preserve"> разнообразие общества в социально - историческом, этическом и философском контексте</w:t>
      </w:r>
      <w:r w:rsidRPr="00515676">
        <w:rPr>
          <w:bCs/>
          <w:sz w:val="24"/>
          <w:szCs w:val="24"/>
          <w:lang w:eastAsia="zh-CN"/>
        </w:rPr>
        <w:t>;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УК-9 </w:t>
      </w:r>
      <w:r w:rsidRPr="00D46E28">
        <w:rPr>
          <w:rFonts w:ascii="Times New Roman" w:eastAsia="Times New Roman" w:hAnsi="Times New Roman"/>
          <w:bCs/>
          <w:sz w:val="24"/>
          <w:szCs w:val="24"/>
          <w:highlight w:val="yellow"/>
          <w:lang w:eastAsia="zh-CN"/>
        </w:rPr>
        <w:t>(УК-10).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Способен принимать обоснованные экономические решения в различных областях жизнедеятельности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УК-</w:t>
      </w:r>
      <w:r w:rsidRPr="00D46E28">
        <w:rPr>
          <w:rFonts w:ascii="Times New Roman" w:eastAsia="Times New Roman" w:hAnsi="Times New Roman"/>
          <w:bCs/>
          <w:sz w:val="24"/>
          <w:szCs w:val="24"/>
          <w:highlight w:val="yellow"/>
          <w:lang w:eastAsia="zh-CN"/>
        </w:rPr>
        <w:t>10 (УК-11)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Способен формировать нетерпимое отношение к проявлениям экстремизма, терроризма, коррупционному поведению и противодействовать им в п профессиональной деятельности;</w:t>
      </w:r>
    </w:p>
    <w:p w:rsidR="00D46E28" w:rsidRDefault="00D46E28" w:rsidP="00D46E2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ОПК-4 (</w:t>
      </w:r>
      <w:r w:rsidRPr="00D46E28">
        <w:rPr>
          <w:rFonts w:ascii="Times New Roman" w:eastAsia="Times New Roman" w:hAnsi="Times New Roman"/>
          <w:bCs/>
          <w:sz w:val="24"/>
          <w:szCs w:val="24"/>
          <w:highlight w:val="yellow"/>
          <w:lang w:eastAsia="zh-CN"/>
        </w:rPr>
        <w:t>ОПК-5, ОПК-7, ОПК-8):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Способен ориентироваться в проблематике современной государственной культурной политики Российской Федерации.</w:t>
      </w:r>
    </w:p>
    <w:p w:rsidR="00D46E28" w:rsidRDefault="00D46E28" w:rsidP="00D46E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(модуля)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должен: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Знать</w:t>
      </w:r>
      <w:r w:rsidR="0040453C" w:rsidRP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0453C" w:rsidRPr="0040453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фундаментальные достижения, изобретения, открытия и свершения, связанные с развитием русской земли и российской цивилизации,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</w:r>
      <w:r w:rsidR="004045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E28" w:rsidRPr="0040453C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  <w:r w:rsidR="0040453C" w:rsidRPr="0040453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актуальные социальные и культурные различий, уважительно и бережно относиться к историческому наследию и культурным традициям,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4045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Владеть</w:t>
      </w:r>
      <w:r w:rsidR="004045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</w:t>
      </w:r>
      <w:r w:rsidR="0040453C" w:rsidRPr="004045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осознанного выбора ценностных ориентиров и гражданской позиции, аргументированного обсуждения и решения проблем мировоззренческого, общественного и личностного характера, развитым чувством гражданственности и патриотизма, навыками самостоятельного критического мышления.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предусмотрена </w:t>
      </w: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зачета.</w:t>
      </w:r>
    </w:p>
    <w:p w:rsidR="00D46E28" w:rsidRDefault="00D46E28" w:rsidP="00D46E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E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трудоемкость освоения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2 зачетных единицы, 72 академических часа.</w:t>
      </w:r>
    </w:p>
    <w:p w:rsidR="00CF3227" w:rsidRDefault="00CF3227"/>
    <w:sectPr w:rsidR="00CF3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28"/>
    <w:rsid w:val="0040453C"/>
    <w:rsid w:val="00515676"/>
    <w:rsid w:val="00CF3227"/>
    <w:rsid w:val="00D4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6960"/>
  <w15:chartTrackingRefBased/>
  <w15:docId w15:val="{0EB93F4C-9EAD-4F65-A820-6B0AF30B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2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156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Ольга Александровна Всехсвятская</cp:lastModifiedBy>
  <cp:revision>3</cp:revision>
  <dcterms:created xsi:type="dcterms:W3CDTF">2023-05-23T10:48:00Z</dcterms:created>
  <dcterms:modified xsi:type="dcterms:W3CDTF">2023-05-23T12:02:00Z</dcterms:modified>
</cp:coreProperties>
</file>